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22" w:rsidRPr="00B555EC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55EC">
        <w:rPr>
          <w:rFonts w:ascii="Times New Roman" w:hAnsi="Times New Roman" w:cs="Times New Roman"/>
          <w:b/>
          <w:sz w:val="24"/>
          <w:szCs w:val="24"/>
        </w:rPr>
        <w:t>ANEXA 1</w:t>
      </w:r>
      <w:r w:rsidR="007C6747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Pr="00B555EC">
        <w:rPr>
          <w:rFonts w:ascii="Times New Roman" w:hAnsi="Times New Roman" w:cs="Times New Roman"/>
          <w:b/>
          <w:sz w:val="24"/>
          <w:szCs w:val="24"/>
        </w:rPr>
        <w:t xml:space="preserve"> A.2</w:t>
      </w:r>
    </w:p>
    <w:p w:rsidR="00B07622" w:rsidRPr="00B555EC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7622" w:rsidRPr="00B555EC" w:rsidRDefault="00B07622" w:rsidP="00851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5EC">
        <w:rPr>
          <w:rFonts w:ascii="Times New Roman" w:hAnsi="Times New Roman" w:cs="Times New Roman"/>
          <w:b/>
          <w:sz w:val="24"/>
          <w:szCs w:val="24"/>
        </w:rPr>
        <w:t>CHESTIONAR DE EVALUARE</w:t>
      </w:r>
    </w:p>
    <w:p w:rsidR="00B07622" w:rsidRPr="00B555EC" w:rsidRDefault="00B07622" w:rsidP="00851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5EC">
        <w:rPr>
          <w:rFonts w:ascii="Times New Roman" w:hAnsi="Times New Roman" w:cs="Times New Roman"/>
          <w:b/>
          <w:sz w:val="24"/>
          <w:szCs w:val="24"/>
        </w:rPr>
        <w:t xml:space="preserve">Pentru includerea în Programul naţional de boli cardiovasculare - tratamentul </w:t>
      </w:r>
      <w:r w:rsidR="002B4FAB">
        <w:rPr>
          <w:rFonts w:ascii="Times New Roman" w:hAnsi="Times New Roman" w:cs="Times New Roman"/>
          <w:b/>
          <w:sz w:val="24"/>
          <w:szCs w:val="24"/>
        </w:rPr>
        <w:t>bolnav</w:t>
      </w:r>
      <w:r w:rsidR="007A66F1">
        <w:rPr>
          <w:rFonts w:ascii="Times New Roman" w:hAnsi="Times New Roman" w:cs="Times New Roman"/>
          <w:b/>
          <w:sz w:val="24"/>
          <w:szCs w:val="24"/>
        </w:rPr>
        <w:t xml:space="preserve">ilor </w:t>
      </w:r>
      <w:r w:rsidRPr="00B555EC">
        <w:rPr>
          <w:rFonts w:ascii="Times New Roman" w:hAnsi="Times New Roman" w:cs="Times New Roman"/>
          <w:b/>
          <w:sz w:val="24"/>
          <w:szCs w:val="24"/>
        </w:rPr>
        <w:t>cu aritmii rezistente la tratament convenţional prin proceduri de electrofiziologie</w:t>
      </w:r>
    </w:p>
    <w:p w:rsidR="00B07622" w:rsidRPr="00B555EC" w:rsidRDefault="00B07622" w:rsidP="00B07622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Judeţul ..................................................................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Localitatea ..............................................................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Unitatea sanitară ........................................................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Adresă ...................................................................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Telefon ..................................................................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Fax ......................................................................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E-mail ...................................................................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Manager:           Nume ................... Prenume 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                   Adresă 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                   Telefon ................. fax 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                   E-mail 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Medic coordonator: Nume ................... Prenume 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                   Adresă 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                   Telefon ................. fax 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                   E-mail 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Director medical:  Nume ................... Prenume 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                   Adresă 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                   Telefon ................. fax 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                   E-mail ................................................</w:t>
      </w:r>
    </w:p>
    <w:p w:rsidR="001B5A8C" w:rsidRDefault="001B5A8C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B07622" w:rsidRPr="001B5A8C" w:rsidRDefault="00B07622" w:rsidP="00B0762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1B5A8C">
        <w:rPr>
          <w:rFonts w:ascii="Courier New" w:hAnsi="Courier New" w:cs="Courier New"/>
          <w:b/>
          <w:sz w:val="18"/>
          <w:szCs w:val="18"/>
        </w:rPr>
        <w:t>Capitolul 1. Relaţie contractuală în sistemul de asigurări sociale de sănătate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______________________________________________________________________________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 1.    | Unitate sanitară cu paturi aflată în relaţie contractuală  |    |    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       | cu casa de asigurări de sănătate pentru furnizarea de      |    |    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       | servicii medicale spitaliceşti                             |    |    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1B5A8C" w:rsidRDefault="00B07622" w:rsidP="00B0762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1B5A8C">
        <w:rPr>
          <w:rFonts w:ascii="Courier New" w:hAnsi="Courier New" w:cs="Courier New"/>
          <w:b/>
          <w:sz w:val="18"/>
          <w:szCs w:val="18"/>
        </w:rPr>
        <w:t>Capitolul 2. Criterii privind structura organizatorică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 I.    | Unitate sanitară cu paturi care are în structura organizatorică      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       | aprobată:                                                            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|_______|______________________________________________________________________|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 1.    | - secţie/compartiment de cardiologie cu USTACC sau         |    |    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       | compartiment de terapie intensivă coronarieni              |    |    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 2.    | - secţie ATI categoria I sau II, organizată conform        |    |    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       | prevederilor Ordinului ministrului sănătăţii nr. 1500/2009,|    |    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       | cu modificările şi completările ulterioare (precizaţi      |    |    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       | categoria .....)                                           |    |    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 3.    | - laborator de angiografie şi cateterism cardiac           |    |    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lastRenderedPageBreak/>
        <w:t>|_______|____________________________________________________________|____|____|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 4.    | - structură de specialitate în supraveghere, prevenire şi  |    |    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       | limitare a infecţiilor asociate asistenţei medicale conform|    |    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       | prevederilor Ordinului ministrului sănătăţii nr. 1.101/2016|    |    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|_______|____________________________________________________________|___</w:t>
      </w:r>
      <w:r w:rsidR="001B5A8C">
        <w:rPr>
          <w:rFonts w:ascii="Courier New" w:hAnsi="Courier New" w:cs="Courier New"/>
          <w:sz w:val="18"/>
          <w:szCs w:val="18"/>
        </w:rPr>
        <w:t>_|____|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 II.   | Linii de gardă 24/7 organizate la sediul unităţii sanitare, pentru   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       | specialităţile:                                                      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|_______|______________________________________________________________________|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 1.    | - cardiologie                                              |    |    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 2.    | - ATI                                                      |    |    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 III.  | Asigurarea accesului la o secţie de chirurgie cardiovasculară în     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       | maximum 60 min.                                                      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|_______|______________________________________________________________________|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 1.    | - secţie de chirurgie cardiovasculară în structura proprie |    |    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       | sau                                                        |____|____|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       | - acord de colaborare pentru transferul interclinic al     |    |    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 xml:space="preserve">|       | </w:t>
      </w:r>
      <w:r w:rsidR="002B4FAB">
        <w:rPr>
          <w:rFonts w:ascii="Courier New" w:hAnsi="Courier New" w:cs="Courier New"/>
          <w:sz w:val="18"/>
          <w:szCs w:val="18"/>
        </w:rPr>
        <w:t>bolnavului</w:t>
      </w:r>
      <w:r w:rsidRPr="001B5A8C">
        <w:rPr>
          <w:rFonts w:ascii="Courier New" w:hAnsi="Courier New" w:cs="Courier New"/>
          <w:sz w:val="18"/>
          <w:szCs w:val="18"/>
        </w:rPr>
        <w:t xml:space="preserve"> critic                                         |    |    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1B5A8C" w:rsidRDefault="00B07622" w:rsidP="00B0762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1B5A8C">
        <w:rPr>
          <w:rFonts w:ascii="Courier New" w:hAnsi="Courier New" w:cs="Courier New"/>
          <w:b/>
          <w:sz w:val="18"/>
          <w:szCs w:val="18"/>
        </w:rPr>
        <w:t xml:space="preserve">    Capitolul 3. Criterii privind structura de personal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 1.    | Încadrarea cu medici şi personal sanitar mediu a secţiei de|    |    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       | cardiologie conform Normativelor de personal pentru        |    |    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       | asistenţa medicală spitalicească aprobate prin Ordinul     |    |    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       | ministrului sănătăţii nr. 1224/2010                        |    |    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       | (precizaţi nr. medicilor de specialitate şi al asistenţilor|    |    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       | medicali ...)                                              |    |    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 2.    | 2 asistenţi medicali, cu experienţă în domeniu de minim 6  |    |    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       | luni                                                       |    |    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 3.    | Încadrarea cu medici şi personal sanitar mediu a           |    |    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       | laboratorului de angiografie şi cateterism cardiac conform |    |    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       | Normativelor de personal pentru asistenţa medicală         |    |    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       | spitalicească aprobate prin Ordinul ministrului sănătăţii  |    |    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       | nr. 1224/2010                                              |    |    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       | (precizaţi nr. medicilor de specialitate şi al asistenţilor|    |    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       | medicali ...)                                              |    |    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 4.    | Încadrarea cu medici şi personal sanitar mediu a secţiei de|    |    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       | ATI conform Regulamentului de organizare şi funcţionare a  |    |    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       | secţiilor şi compartimentelor de anestezie şi terapie      |    |    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       | intensivă din unităţile sanitare, cu completările          |    |    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       | ulterioare, aprobat prin Ordinul ministrului sănătăţii     |    |    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       | nr. 1500/2009, cu modificările şi completările ulterioare  |    |    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       | (precizaţi nr. medicilor de specialitate şi al asistenţilor|    |    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       | medicali ...)                                              |    |    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|_______|________________________________________</w:t>
      </w:r>
      <w:r w:rsidR="001B5A8C">
        <w:rPr>
          <w:rFonts w:ascii="Courier New" w:hAnsi="Courier New" w:cs="Courier New"/>
          <w:sz w:val="18"/>
          <w:szCs w:val="18"/>
        </w:rPr>
        <w:t>____________________|____|____|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 5.    | Personal medical încadrat în structură de specialitate în  |    |    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       | supraveghere, prevenire şi limitare a infecţiilor asociate |    |    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       | asistenţei medicale conform prevederilor Ordinului         |    |    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lastRenderedPageBreak/>
        <w:t>|       | ministrului sănătăţii nr. 1.101/2016                       |    |    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B07622" w:rsidRPr="00FB7FB9" w:rsidRDefault="00B07622" w:rsidP="00B0762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1B5A8C">
        <w:rPr>
          <w:rFonts w:ascii="Courier New" w:hAnsi="Courier New" w:cs="Courier New"/>
          <w:b/>
          <w:sz w:val="18"/>
          <w:szCs w:val="18"/>
        </w:rPr>
        <w:t xml:space="preserve">    </w:t>
      </w:r>
      <w:r w:rsidRPr="00FB7FB9">
        <w:rPr>
          <w:rFonts w:ascii="Courier New" w:hAnsi="Courier New" w:cs="Courier New"/>
          <w:b/>
          <w:sz w:val="18"/>
          <w:szCs w:val="18"/>
        </w:rPr>
        <w:t>Capitolul 4. Criterii privind dotarea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 1.    | Angiograf utilizat exclusiv pentru procedurile de          |    |    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       | cardiologie intervenţională                                |    |    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 2.    | Sistem de electrofiziologie pentru achiziţie şi amplificare|    |    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       | semnale electrocardiografice                               |    |    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 3.    | Sistem de mapping electroanatomic                          |    |    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 4.    | Sistem de monitorizare a anticoagulării                    |    |    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 5.    | Echipament specific procedurilor de ablaţie                |    |    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 xml:space="preserve">    Declar pe propria răspundere, cunoscând dispoziţiile art. 326 din Codul penal cu privire la falsul în declaraţii, că datele completate în chestionar sunt conforme cu realitatea.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 xml:space="preserve">            Semnătura                Semnătura                  Semnătura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 xml:space="preserve">             MANAGER             MEDIC COORDONATOR           DIRECTOR MEDICAL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 xml:space="preserve">    * Răspunderea pentru completarea datelor îi revine managerului.</w:t>
      </w:r>
    </w:p>
    <w:p w:rsidR="00B07622" w:rsidRPr="00FB7FB9" w:rsidRDefault="00B07622" w:rsidP="00B07622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B07622" w:rsidRPr="00FB7FB9" w:rsidRDefault="00B07622" w:rsidP="00B0762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B7FB9">
        <w:rPr>
          <w:rFonts w:ascii="Courier New" w:hAnsi="Courier New" w:cs="Courier New"/>
          <w:b/>
          <w:sz w:val="18"/>
          <w:szCs w:val="18"/>
        </w:rPr>
        <w:t xml:space="preserve">    Capitolul 5.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 xml:space="preserve">    CAS .........................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          Unitatea sanitară:          |      AVIZAT       |      NEAVIZAT     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|______________________________________|___________________|___________________|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 .................................... |                   |                   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>|______________________________________|___________________|___________________|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 xml:space="preserve">            Semnătura                      Semnătura                Semnătura</w:t>
      </w:r>
    </w:p>
    <w:p w:rsidR="002B4FAB" w:rsidRDefault="002B4FAB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B5A8C">
        <w:rPr>
          <w:rFonts w:ascii="Courier New" w:hAnsi="Courier New" w:cs="Courier New"/>
          <w:sz w:val="18"/>
          <w:szCs w:val="18"/>
        </w:rPr>
        <w:t xml:space="preserve"> </w:t>
      </w:r>
      <w:r w:rsidR="00FB7FB9">
        <w:rPr>
          <w:rFonts w:ascii="Courier New" w:hAnsi="Courier New" w:cs="Courier New"/>
          <w:sz w:val="18"/>
          <w:szCs w:val="18"/>
        </w:rPr>
        <w:tab/>
      </w:r>
      <w:r w:rsidRPr="001B5A8C">
        <w:rPr>
          <w:rFonts w:ascii="Courier New" w:hAnsi="Courier New" w:cs="Courier New"/>
          <w:sz w:val="18"/>
          <w:szCs w:val="18"/>
        </w:rPr>
        <w:t xml:space="preserve">DIRECTOR GENERAL   </w:t>
      </w:r>
      <w:r w:rsidR="002B4FAB">
        <w:rPr>
          <w:rFonts w:ascii="Courier New" w:hAnsi="Courier New" w:cs="Courier New"/>
          <w:sz w:val="18"/>
          <w:szCs w:val="18"/>
        </w:rPr>
        <w:t xml:space="preserve">  </w:t>
      </w:r>
      <w:r w:rsidRPr="001B5A8C">
        <w:rPr>
          <w:rFonts w:ascii="Courier New" w:hAnsi="Courier New" w:cs="Courier New"/>
          <w:sz w:val="18"/>
          <w:szCs w:val="18"/>
        </w:rPr>
        <w:t xml:space="preserve"> </w:t>
      </w:r>
      <w:r w:rsidR="002B4FAB">
        <w:rPr>
          <w:rFonts w:ascii="Courier New" w:hAnsi="Courier New" w:cs="Courier New"/>
          <w:sz w:val="18"/>
          <w:szCs w:val="18"/>
        </w:rPr>
        <w:t xml:space="preserve">  </w:t>
      </w:r>
      <w:r w:rsidRPr="001B5A8C">
        <w:rPr>
          <w:rFonts w:ascii="Courier New" w:hAnsi="Courier New" w:cs="Courier New"/>
          <w:sz w:val="18"/>
          <w:szCs w:val="18"/>
        </w:rPr>
        <w:t xml:space="preserve">DIRECTOR RELAŢII CONTRACTUALE </w:t>
      </w:r>
      <w:r w:rsidR="00FB7FB9">
        <w:rPr>
          <w:rFonts w:ascii="Courier New" w:hAnsi="Courier New" w:cs="Courier New"/>
          <w:sz w:val="18"/>
          <w:szCs w:val="18"/>
        </w:rPr>
        <w:tab/>
      </w:r>
      <w:r w:rsidRPr="001B5A8C">
        <w:rPr>
          <w:rFonts w:ascii="Courier New" w:hAnsi="Courier New" w:cs="Courier New"/>
          <w:sz w:val="18"/>
          <w:szCs w:val="18"/>
        </w:rPr>
        <w:t xml:space="preserve"> MEDIC ŞEF</w:t>
      </w:r>
    </w:p>
    <w:p w:rsidR="00B07622" w:rsidRPr="001B5A8C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sectPr w:rsidR="00B07622" w:rsidRPr="001B5A8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22"/>
    <w:rsid w:val="00007140"/>
    <w:rsid w:val="00091429"/>
    <w:rsid w:val="001B5A8C"/>
    <w:rsid w:val="00240B2B"/>
    <w:rsid w:val="002B4FAB"/>
    <w:rsid w:val="002D01A0"/>
    <w:rsid w:val="003F7B78"/>
    <w:rsid w:val="00554EB6"/>
    <w:rsid w:val="00646B04"/>
    <w:rsid w:val="007275D3"/>
    <w:rsid w:val="007A0E58"/>
    <w:rsid w:val="007A66F1"/>
    <w:rsid w:val="007C6747"/>
    <w:rsid w:val="0085156C"/>
    <w:rsid w:val="00882919"/>
    <w:rsid w:val="009D3F03"/>
    <w:rsid w:val="00B07622"/>
    <w:rsid w:val="00B555EC"/>
    <w:rsid w:val="00C11354"/>
    <w:rsid w:val="00CD1C64"/>
    <w:rsid w:val="00E86D3C"/>
    <w:rsid w:val="00FB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ACAE"/>
  <w15:docId w15:val="{A925D6A7-F18B-4E48-9DFA-56DAC030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1530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IOSIF</dc:creator>
  <cp:lastModifiedBy>Adina MARGARIT</cp:lastModifiedBy>
  <cp:revision>9</cp:revision>
  <dcterms:created xsi:type="dcterms:W3CDTF">2022-03-29T14:03:00Z</dcterms:created>
  <dcterms:modified xsi:type="dcterms:W3CDTF">2022-03-29T11:29:00Z</dcterms:modified>
</cp:coreProperties>
</file>